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865"/>
        <w:tblLayout w:type="fixed"/>
        <w:tblLook w:firstColumn="1" w:firstRow="1" w:lastColumn="0" w:lastRow="0" w:noHBand="0" w:noVBand="1" w:val="04A0"/>
      </w:tblPr>
      <w:tblGrid>
        <w:gridCol w:w="5216"/>
        <w:gridCol w:w="4649"/>
      </w:tblGrid>
      <w:tr>
        <w:tc>
          <w:tcPr>
            <w:tcW w:type="dxa" w:w="5216"/>
          </w:tcPr>
          <w:p>
            <w:r>
              <w:rPr>
                <w:b/>
                <w:i w:val="0"/>
                <w:color w:val="6B7280"/>
                <w:sz w:val="16"/>
              </w:rPr>
              <w:t>UW LOGO</w:t>
              <w:br/>
            </w:r>
            <w:r>
              <w:rPr>
                <w:b/>
                <w:i w:val="0"/>
                <w:color w:val="0E0E10"/>
                <w:sz w:val="22"/>
              </w:rPr>
              <w:t>Naam van uw bedrijf</w:t>
              <w:br/>
            </w:r>
            <w:r>
              <w:rPr>
                <w:b w:val="0"/>
                <w:i w:val="0"/>
                <w:color w:val="6B7280"/>
                <w:sz w:val="18"/>
              </w:rPr>
              <w:t>Straat en nummer</w:t>
              <w:br/>
            </w:r>
            <w:r>
              <w:rPr>
                <w:b w:val="0"/>
                <w:i w:val="0"/>
                <w:color w:val="6B7280"/>
                <w:sz w:val="18"/>
              </w:rPr>
              <w:t>Postcode en gemeente</w:t>
              <w:br/>
            </w:r>
            <w:r>
              <w:rPr>
                <w:b w:val="0"/>
                <w:i w:val="0"/>
                <w:color w:val="6B7280"/>
                <w:sz w:val="18"/>
              </w:rPr>
              <w:t>Ondernemingsnummer: BE 0000.000.000</w:t>
              <w:br/>
            </w:r>
            <w:r>
              <w:rPr>
                <w:b w:val="0"/>
                <w:i w:val="0"/>
                <w:color w:val="6B7280"/>
                <w:sz w:val="18"/>
              </w:rPr>
              <w:t>Telefoon</w:t>
              <w:br/>
            </w:r>
            <w:r>
              <w:rPr>
                <w:b w:val="0"/>
                <w:i w:val="0"/>
                <w:color w:val="6B7280"/>
                <w:sz w:val="18"/>
              </w:rPr>
              <w:t>E-mail</w:t>
              <w:br/>
            </w:r>
            <w:r>
              <w:rPr>
                <w:b w:val="0"/>
                <w:i w:val="0"/>
                <w:color w:val="6B7280"/>
                <w:sz w:val="18"/>
              </w:rPr>
              <w:t>IBAN: BE00 0000 0000 0000</w:t>
              <w:br/>
            </w:r>
          </w:p>
        </w:tc>
        <w:tc>
          <w:tcPr>
            <w:tcW w:type="dxa" w:w="4649"/>
          </w:tcPr>
          <w:p>
            <w:pPr>
              <w:jc w:val="right"/>
            </w:pPr>
            <w:r>
              <w:rPr>
                <w:b/>
                <w:i w:val="0"/>
                <w:color w:val="0E0E10"/>
                <w:sz w:val="48"/>
              </w:rPr>
              <w:t>OFFERTE</w:t>
              <w:br/>
            </w:r>
            <w:r>
              <w:rPr>
                <w:b w:val="0"/>
                <w:i w:val="0"/>
                <w:color w:val="6B7280"/>
                <w:sz w:val="18"/>
              </w:rPr>
              <w:t xml:space="preserve">Offerte nr.: </w:t>
            </w:r>
            <w:r>
              <w:rPr>
                <w:b/>
                <w:i w:val="0"/>
                <w:color w:val="0E0E10"/>
                <w:sz w:val="18"/>
              </w:rPr>
              <w:t>O-2026-001</w:t>
              <w:br/>
            </w:r>
            <w:r>
              <w:rPr>
                <w:b w:val="0"/>
                <w:i w:val="0"/>
                <w:color w:val="6B7280"/>
                <w:sz w:val="18"/>
              </w:rPr>
              <w:t xml:space="preserve">Datum: </w:t>
            </w:r>
            <w:r>
              <w:rPr>
                <w:b/>
                <w:i w:val="0"/>
                <w:color w:val="0E0E10"/>
                <w:sz w:val="18"/>
              </w:rPr>
              <w:t>dd/mm/jjjj</w:t>
              <w:br/>
            </w:r>
            <w:r>
              <w:rPr>
                <w:b w:val="0"/>
                <w:i w:val="0"/>
                <w:color w:val="6B7280"/>
                <w:sz w:val="18"/>
              </w:rPr>
              <w:t xml:space="preserve">Geldig tot: </w:t>
            </w:r>
            <w:r>
              <w:rPr>
                <w:b/>
                <w:i w:val="0"/>
                <w:color w:val="0E0E10"/>
                <w:sz w:val="18"/>
              </w:rPr>
              <w:t>dd/mm/jjjj (30 dagen)</w:t>
              <w:br/>
            </w:r>
            <w:r>
              <w:rPr>
                <w:b w:val="0"/>
                <w:i w:val="0"/>
                <w:color w:val="6B7280"/>
                <w:sz w:val="18"/>
              </w:rPr>
              <w:t xml:space="preserve">Adres van de werken: </w:t>
            </w:r>
            <w:r>
              <w:rPr>
                <w:b/>
                <w:i w:val="0"/>
                <w:color w:val="0E0E10"/>
                <w:sz w:val="18"/>
              </w:rPr>
              <w:t>Adres van de werf</w:t>
              <w:br/>
            </w:r>
            <w:r>
              <w:rPr>
                <w:b w:val="0"/>
                <w:i w:val="0"/>
                <w:color w:val="6B7280"/>
                <w:sz w:val="18"/>
              </w:rPr>
              <w:t xml:space="preserve">Geplande start: </w:t>
            </w:r>
            <w:r>
              <w:rPr>
                <w:b/>
                <w:i w:val="0"/>
                <w:color w:val="0E0E10"/>
                <w:sz w:val="18"/>
              </w:rPr>
              <w:t>mm/jjjj</w:t>
              <w:br/>
            </w:r>
            <w:r>
              <w:rPr>
                <w:b w:val="0"/>
                <w:i w:val="0"/>
                <w:color w:val="6B7280"/>
                <w:sz w:val="18"/>
              </w:rPr>
              <w:t xml:space="preserve">Geschatte duur: </w:t>
            </w:r>
            <w:r>
              <w:rPr>
                <w:b/>
                <w:i w:val="0"/>
                <w:color w:val="0E0E10"/>
                <w:sz w:val="18"/>
              </w:rPr>
              <w:t>x werkdagen</w:t>
              <w:br/>
            </w:r>
          </w:p>
        </w:tc>
      </w:tr>
    </w:tbl>
    <w:p>
      <w:r>
        <w:rPr>
          <w:b/>
          <w:i w:val="0"/>
          <w:color w:val="6B7280"/>
          <w:sz w:val="16"/>
        </w:rPr>
        <w:t>KLANT</w:t>
        <w:br/>
      </w:r>
      <w:r>
        <w:rPr>
          <w:b/>
          <w:i w:val="0"/>
          <w:color w:val="0E0E10"/>
          <w:sz w:val="20"/>
        </w:rPr>
        <w:t>Naam van de klant</w:t>
        <w:br/>
      </w:r>
      <w:r>
        <w:rPr>
          <w:b w:val="0"/>
          <w:i w:val="0"/>
          <w:color w:val="6B7280"/>
          <w:sz w:val="18"/>
        </w:rPr>
        <w:t>Adres van de klant</w:t>
        <w:br/>
      </w:r>
      <w:r>
        <w:rPr>
          <w:b w:val="0"/>
          <w:i w:val="0"/>
          <w:color w:val="6B7280"/>
          <w:sz w:val="18"/>
        </w:rPr>
        <w:t>Postcode en gemeente</w:t>
        <w:br/>
      </w:r>
      <w:r>
        <w:rPr>
          <w:b w:val="0"/>
          <w:i w:val="0"/>
          <w:color w:val="6B7280"/>
          <w:sz w:val="18"/>
        </w:rPr>
        <w:t>Btw-nummer (bij een professionele klant)</w:t>
        <w:br/>
      </w:r>
    </w:p>
    <w:p>
      <w:r>
        <w:rPr>
          <w:b/>
          <w:i w:val="0"/>
          <w:color w:val="0E0E10"/>
          <w:sz w:val="24"/>
        </w:rPr>
        <w:t>Onderwerp: beschrijf de werken in één zin</w:t>
      </w:r>
    </w:p>
    <w:tbl>
      <w:tblPr>
        <w:tblStyle w:val="TableGrid"/>
        <w:tblW w:type="dxa" w:w="9865"/>
        <w:tblLayout w:type="fixed"/>
        <w:tblLook w:firstColumn="1" w:firstRow="1" w:lastColumn="0" w:lastRow="0" w:noHBand="0" w:noVBand="1" w:val="04A0"/>
      </w:tblPr>
      <w:tblGrid>
        <w:gridCol w:w="567"/>
        <w:gridCol w:w="4536"/>
        <w:gridCol w:w="1077"/>
        <w:gridCol w:w="850"/>
        <w:gridCol w:w="1360"/>
        <w:gridCol w:w="1474"/>
      </w:tblGrid>
      <w:tr>
        <w:tc>
          <w:tcPr>
            <w:tcW w:type="dxa" w:w="567"/>
            <w:shd w:val="clear" w:color="auto" w:fill="0E0E10"/>
          </w:tcPr>
          <w:p>
            <w:r>
              <w:rPr>
                <w:b/>
                <w:i w:val="0"/>
                <w:color w:val="FFFFFF"/>
                <w:sz w:val="18"/>
              </w:rPr>
              <w:t>Nr.</w:t>
            </w:r>
          </w:p>
        </w:tc>
        <w:tc>
          <w:tcPr>
            <w:tcW w:type="dxa" w:w="4535"/>
            <w:shd w:val="clear" w:color="auto" w:fill="0E0E10"/>
          </w:tcPr>
          <w:p>
            <w:r>
              <w:rPr>
                <w:b/>
                <w:i w:val="0"/>
                <w:color w:val="FFFFFF"/>
                <w:sz w:val="18"/>
              </w:rPr>
              <w:t>Omschrijving van werken en materialen</w:t>
            </w:r>
          </w:p>
        </w:tc>
        <w:tc>
          <w:tcPr>
            <w:tcW w:type="dxa" w:w="1077"/>
            <w:shd w:val="clear" w:color="auto" w:fill="0E0E10"/>
          </w:tcPr>
          <w:p>
            <w:r>
              <w:rPr>
                <w:b/>
                <w:i w:val="0"/>
                <w:color w:val="FFFFFF"/>
                <w:sz w:val="18"/>
              </w:rPr>
              <w:t>Hoeveelheid</w:t>
            </w:r>
          </w:p>
        </w:tc>
        <w:tc>
          <w:tcPr>
            <w:tcW w:type="dxa" w:w="850"/>
            <w:shd w:val="clear" w:color="auto" w:fill="0E0E10"/>
          </w:tcPr>
          <w:p>
            <w:r>
              <w:rPr>
                <w:b/>
                <w:i w:val="0"/>
                <w:color w:val="FFFFFF"/>
                <w:sz w:val="18"/>
              </w:rPr>
              <w:t>Eenheid</w:t>
            </w:r>
          </w:p>
        </w:tc>
        <w:tc>
          <w:tcPr>
            <w:tcW w:type="dxa" w:w="1361"/>
            <w:shd w:val="clear" w:color="auto" w:fill="0E0E10"/>
          </w:tcPr>
          <w:p>
            <w:r>
              <w:rPr>
                <w:b/>
                <w:i w:val="0"/>
                <w:color w:val="FFFFFF"/>
                <w:sz w:val="18"/>
              </w:rPr>
              <w:t>Eenheidsprijs excl. btw</w:t>
            </w:r>
          </w:p>
        </w:tc>
        <w:tc>
          <w:tcPr>
            <w:tcW w:type="dxa" w:w="1474"/>
            <w:shd w:val="clear" w:color="auto" w:fill="0E0E10"/>
          </w:tcPr>
          <w:p>
            <w:r>
              <w:rPr>
                <w:b/>
                <w:i w:val="0"/>
                <w:color w:val="FFFFFF"/>
                <w:sz w:val="18"/>
              </w:rPr>
              <w:t>Totaal excl. btw</w:t>
            </w:r>
          </w:p>
        </w:tc>
      </w:tr>
      <w:tr>
        <w:tc>
          <w:tcPr>
            <w:tcW w:type="dxa" w:w="567"/>
          </w:tcPr>
          <w:p>
            <w:r>
              <w:rPr>
                <w:b w:val="0"/>
                <w:i w:val="0"/>
                <w:color w:val="6B7280"/>
                <w:sz w:val="18"/>
              </w:rPr>
              <w:t>1</w:t>
            </w:r>
          </w:p>
        </w:tc>
        <w:tc>
          <w:tcPr>
            <w:tcW w:type="dxa" w:w="4535"/>
          </w:tcPr>
          <w:p>
            <w:r>
              <w:rPr>
                <w:b w:val="0"/>
                <w:i/>
                <w:color w:val="6B7280"/>
                <w:sz w:val="18"/>
              </w:rPr>
              <w:t>Voorbeeld: uitbreken van de oude tegels, afvoer inbegrepen</w:t>
            </w:r>
          </w:p>
        </w:tc>
        <w:tc>
          <w:tcPr>
            <w:tcW w:type="dxa" w:w="1077"/>
          </w:tcPr>
          <w:p/>
        </w:tc>
        <w:tc>
          <w:tcPr>
            <w:tcW w:type="dxa" w:w="850"/>
          </w:tcPr>
          <w:p/>
        </w:tc>
        <w:tc>
          <w:tcPr>
            <w:tcW w:type="dxa" w:w="1361"/>
          </w:tcPr>
          <w:p/>
        </w:tc>
        <w:tc>
          <w:tcPr>
            <w:tcW w:type="dxa" w:w="1474"/>
          </w:tcPr>
          <w:p/>
        </w:tc>
      </w:tr>
      <w:tr>
        <w:tc>
          <w:tcPr>
            <w:tcW w:type="dxa" w:w="567"/>
          </w:tcPr>
          <w:p>
            <w:r>
              <w:rPr>
                <w:b w:val="0"/>
                <w:i w:val="0"/>
                <w:color w:val="6B7280"/>
                <w:sz w:val="18"/>
              </w:rPr>
              <w:t>2</w:t>
            </w:r>
          </w:p>
        </w:tc>
        <w:tc>
          <w:tcPr>
            <w:tcW w:type="dxa" w:w="4535"/>
          </w:tcPr>
          <w:p/>
        </w:tc>
        <w:tc>
          <w:tcPr>
            <w:tcW w:type="dxa" w:w="1077"/>
          </w:tcPr>
          <w:p/>
        </w:tc>
        <w:tc>
          <w:tcPr>
            <w:tcW w:type="dxa" w:w="850"/>
          </w:tcPr>
          <w:p/>
        </w:tc>
        <w:tc>
          <w:tcPr>
            <w:tcW w:type="dxa" w:w="1361"/>
          </w:tcPr>
          <w:p/>
        </w:tc>
        <w:tc>
          <w:tcPr>
            <w:tcW w:type="dxa" w:w="1474"/>
          </w:tcPr>
          <w:p/>
        </w:tc>
      </w:tr>
      <w:tr>
        <w:tc>
          <w:tcPr>
            <w:tcW w:type="dxa" w:w="567"/>
          </w:tcPr>
          <w:p>
            <w:r>
              <w:rPr>
                <w:b w:val="0"/>
                <w:i w:val="0"/>
                <w:color w:val="6B7280"/>
                <w:sz w:val="18"/>
              </w:rPr>
              <w:t>3</w:t>
            </w:r>
          </w:p>
        </w:tc>
        <w:tc>
          <w:tcPr>
            <w:tcW w:type="dxa" w:w="4535"/>
          </w:tcPr>
          <w:p/>
        </w:tc>
        <w:tc>
          <w:tcPr>
            <w:tcW w:type="dxa" w:w="1077"/>
          </w:tcPr>
          <w:p/>
        </w:tc>
        <w:tc>
          <w:tcPr>
            <w:tcW w:type="dxa" w:w="850"/>
          </w:tcPr>
          <w:p/>
        </w:tc>
        <w:tc>
          <w:tcPr>
            <w:tcW w:type="dxa" w:w="1361"/>
          </w:tcPr>
          <w:p/>
        </w:tc>
        <w:tc>
          <w:tcPr>
            <w:tcW w:type="dxa" w:w="1474"/>
          </w:tcPr>
          <w:p/>
        </w:tc>
      </w:tr>
      <w:tr>
        <w:tc>
          <w:tcPr>
            <w:tcW w:type="dxa" w:w="567"/>
          </w:tcPr>
          <w:p>
            <w:r>
              <w:rPr>
                <w:b w:val="0"/>
                <w:i w:val="0"/>
                <w:color w:val="6B7280"/>
                <w:sz w:val="18"/>
              </w:rPr>
              <w:t>4</w:t>
            </w:r>
          </w:p>
        </w:tc>
        <w:tc>
          <w:tcPr>
            <w:tcW w:type="dxa" w:w="4535"/>
          </w:tcPr>
          <w:p/>
        </w:tc>
        <w:tc>
          <w:tcPr>
            <w:tcW w:type="dxa" w:w="1077"/>
          </w:tcPr>
          <w:p/>
        </w:tc>
        <w:tc>
          <w:tcPr>
            <w:tcW w:type="dxa" w:w="850"/>
          </w:tcPr>
          <w:p/>
        </w:tc>
        <w:tc>
          <w:tcPr>
            <w:tcW w:type="dxa" w:w="1361"/>
          </w:tcPr>
          <w:p/>
        </w:tc>
        <w:tc>
          <w:tcPr>
            <w:tcW w:type="dxa" w:w="1474"/>
          </w:tcPr>
          <w:p/>
        </w:tc>
      </w:tr>
      <w:tr>
        <w:tc>
          <w:tcPr>
            <w:tcW w:type="dxa" w:w="567"/>
          </w:tcPr>
          <w:p>
            <w:r>
              <w:rPr>
                <w:b w:val="0"/>
                <w:i w:val="0"/>
                <w:color w:val="6B7280"/>
                <w:sz w:val="18"/>
              </w:rPr>
              <w:t>5</w:t>
            </w:r>
          </w:p>
        </w:tc>
        <w:tc>
          <w:tcPr>
            <w:tcW w:type="dxa" w:w="4535"/>
          </w:tcPr>
          <w:p/>
        </w:tc>
        <w:tc>
          <w:tcPr>
            <w:tcW w:type="dxa" w:w="1077"/>
          </w:tcPr>
          <w:p/>
        </w:tc>
        <w:tc>
          <w:tcPr>
            <w:tcW w:type="dxa" w:w="850"/>
          </w:tcPr>
          <w:p/>
        </w:tc>
        <w:tc>
          <w:tcPr>
            <w:tcW w:type="dxa" w:w="1361"/>
          </w:tcPr>
          <w:p/>
        </w:tc>
        <w:tc>
          <w:tcPr>
            <w:tcW w:type="dxa" w:w="1474"/>
          </w:tcPr>
          <w:p/>
        </w:tc>
      </w:tr>
      <w:tr>
        <w:tc>
          <w:tcPr>
            <w:tcW w:type="dxa" w:w="567"/>
          </w:tcPr>
          <w:p>
            <w:r>
              <w:rPr>
                <w:b w:val="0"/>
                <w:i w:val="0"/>
                <w:color w:val="6B7280"/>
                <w:sz w:val="18"/>
              </w:rPr>
              <w:t>6</w:t>
            </w:r>
          </w:p>
        </w:tc>
        <w:tc>
          <w:tcPr>
            <w:tcW w:type="dxa" w:w="4535"/>
          </w:tcPr>
          <w:p/>
        </w:tc>
        <w:tc>
          <w:tcPr>
            <w:tcW w:type="dxa" w:w="1077"/>
          </w:tcPr>
          <w:p/>
        </w:tc>
        <w:tc>
          <w:tcPr>
            <w:tcW w:type="dxa" w:w="850"/>
          </w:tcPr>
          <w:p/>
        </w:tc>
        <w:tc>
          <w:tcPr>
            <w:tcW w:type="dxa" w:w="1361"/>
          </w:tcPr>
          <w:p/>
        </w:tc>
        <w:tc>
          <w:tcPr>
            <w:tcW w:type="dxa" w:w="1474"/>
          </w:tcPr>
          <w:p/>
        </w:tc>
      </w:tr>
      <w:tr>
        <w:tc>
          <w:tcPr>
            <w:tcW w:type="dxa" w:w="567"/>
          </w:tcPr>
          <w:p>
            <w:r>
              <w:rPr>
                <w:b w:val="0"/>
                <w:i w:val="0"/>
                <w:color w:val="6B7280"/>
                <w:sz w:val="18"/>
              </w:rPr>
              <w:t>7</w:t>
            </w:r>
          </w:p>
        </w:tc>
        <w:tc>
          <w:tcPr>
            <w:tcW w:type="dxa" w:w="4535"/>
          </w:tcPr>
          <w:p/>
        </w:tc>
        <w:tc>
          <w:tcPr>
            <w:tcW w:type="dxa" w:w="1077"/>
          </w:tcPr>
          <w:p/>
        </w:tc>
        <w:tc>
          <w:tcPr>
            <w:tcW w:type="dxa" w:w="850"/>
          </w:tcPr>
          <w:p/>
        </w:tc>
        <w:tc>
          <w:tcPr>
            <w:tcW w:type="dxa" w:w="1361"/>
          </w:tcPr>
          <w:p/>
        </w:tc>
        <w:tc>
          <w:tcPr>
            <w:tcW w:type="dxa" w:w="1474"/>
          </w:tcPr>
          <w:p/>
        </w:tc>
      </w:tr>
      <w:tr>
        <w:tc>
          <w:tcPr>
            <w:tcW w:type="dxa" w:w="567"/>
          </w:tcPr>
          <w:p>
            <w:r>
              <w:rPr>
                <w:b w:val="0"/>
                <w:i w:val="0"/>
                <w:color w:val="6B7280"/>
                <w:sz w:val="18"/>
              </w:rPr>
              <w:t>8</w:t>
            </w:r>
          </w:p>
        </w:tc>
        <w:tc>
          <w:tcPr>
            <w:tcW w:type="dxa" w:w="4535"/>
          </w:tcPr>
          <w:p/>
        </w:tc>
        <w:tc>
          <w:tcPr>
            <w:tcW w:type="dxa" w:w="1077"/>
          </w:tcPr>
          <w:p/>
        </w:tc>
        <w:tc>
          <w:tcPr>
            <w:tcW w:type="dxa" w:w="850"/>
          </w:tcPr>
          <w:p/>
        </w:tc>
        <w:tc>
          <w:tcPr>
            <w:tcW w:type="dxa" w:w="1361"/>
          </w:tcPr>
          <w:p/>
        </w:tc>
        <w:tc>
          <w:tcPr>
            <w:tcW w:type="dxa" w:w="1474"/>
          </w:tcPr>
          <w:p/>
        </w:tc>
      </w:tr>
      <w:tr>
        <w:tc>
          <w:tcPr>
            <w:tcW w:type="dxa" w:w="567"/>
          </w:tcPr>
          <w:p>
            <w:r>
              <w:rPr>
                <w:b w:val="0"/>
                <w:i w:val="0"/>
                <w:color w:val="6B7280"/>
                <w:sz w:val="18"/>
              </w:rPr>
              <w:t>9</w:t>
            </w:r>
          </w:p>
        </w:tc>
        <w:tc>
          <w:tcPr>
            <w:tcW w:type="dxa" w:w="4535"/>
          </w:tcPr>
          <w:p/>
        </w:tc>
        <w:tc>
          <w:tcPr>
            <w:tcW w:type="dxa" w:w="1077"/>
          </w:tcPr>
          <w:p/>
        </w:tc>
        <w:tc>
          <w:tcPr>
            <w:tcW w:type="dxa" w:w="850"/>
          </w:tcPr>
          <w:p/>
        </w:tc>
        <w:tc>
          <w:tcPr>
            <w:tcW w:type="dxa" w:w="1361"/>
          </w:tcPr>
          <w:p/>
        </w:tc>
        <w:tc>
          <w:tcPr>
            <w:tcW w:type="dxa" w:w="1474"/>
          </w:tcPr>
          <w:p/>
        </w:tc>
      </w:tr>
      <w:tr>
        <w:tc>
          <w:tcPr>
            <w:tcW w:type="dxa" w:w="567"/>
          </w:tcPr>
          <w:p>
            <w:r>
              <w:rPr>
                <w:b w:val="0"/>
                <w:i w:val="0"/>
                <w:color w:val="6B7280"/>
                <w:sz w:val="18"/>
              </w:rPr>
              <w:t>10</w:t>
            </w:r>
          </w:p>
        </w:tc>
        <w:tc>
          <w:tcPr>
            <w:tcW w:type="dxa" w:w="4535"/>
          </w:tcPr>
          <w:p/>
        </w:tc>
        <w:tc>
          <w:tcPr>
            <w:tcW w:type="dxa" w:w="1077"/>
          </w:tcPr>
          <w:p/>
        </w:tc>
        <w:tc>
          <w:tcPr>
            <w:tcW w:type="dxa" w:w="850"/>
          </w:tcPr>
          <w:p/>
        </w:tc>
        <w:tc>
          <w:tcPr>
            <w:tcW w:type="dxa" w:w="1361"/>
          </w:tcPr>
          <w:p/>
        </w:tc>
        <w:tc>
          <w:tcPr>
            <w:tcW w:type="dxa" w:w="1474"/>
          </w:tcPr>
          <w:p/>
        </w:tc>
      </w:tr>
    </w:tbl>
    <w:p/>
    <w:tbl>
      <w:tblPr>
        <w:tblW w:type="dxa" w:w="9865"/>
        <w:tblLayout w:type="fixed"/>
        <w:tblLook w:firstColumn="1" w:firstRow="1" w:lastColumn="0" w:lastRow="0" w:noHBand="0" w:noVBand="1" w:val="04A0"/>
      </w:tblPr>
      <w:tblGrid>
        <w:gridCol w:w="4762"/>
        <w:gridCol w:w="3402"/>
        <w:gridCol w:w="1701"/>
      </w:tblGrid>
      <w:tr>
        <w:tc>
          <w:tcPr>
            <w:tcW w:type="dxa" w:w="4762"/>
          </w:tcPr>
          <w:p/>
        </w:tc>
        <w:tc>
          <w:tcPr>
            <w:tcW w:type="dxa" w:w="3402"/>
          </w:tcPr>
          <w:p>
            <w:r>
              <w:rPr>
                <w:b w:val="0"/>
                <w:i w:val="0"/>
                <w:color w:val="6B7280"/>
                <w:sz w:val="20"/>
              </w:rPr>
              <w:t>Totaal excl. btw</w:t>
            </w:r>
          </w:p>
        </w:tc>
        <w:tc>
          <w:tcPr>
            <w:tcW w:type="dxa" w:w="1701"/>
          </w:tcPr>
          <w:p>
            <w:pPr>
              <w:jc w:val="right"/>
            </w:pPr>
            <w:r>
              <w:rPr>
                <w:b w:val="0"/>
                <w:i w:val="0"/>
                <w:color w:val="0E0E10"/>
                <w:sz w:val="20"/>
              </w:rPr>
              <w:t>€ …</w:t>
            </w:r>
          </w:p>
        </w:tc>
      </w:tr>
      <w:tr>
        <w:tc>
          <w:tcPr>
            <w:tcW w:type="dxa" w:w="4762"/>
          </w:tcPr>
          <w:p/>
        </w:tc>
        <w:tc>
          <w:tcPr>
            <w:tcW w:type="dxa" w:w="3402"/>
          </w:tcPr>
          <w:p>
            <w:r>
              <w:rPr>
                <w:b w:val="0"/>
                <w:i w:val="0"/>
                <w:color w:val="6B7280"/>
                <w:sz w:val="20"/>
              </w:rPr>
              <w:t>Btw (6%, 21% of 0%)</w:t>
            </w:r>
          </w:p>
        </w:tc>
        <w:tc>
          <w:tcPr>
            <w:tcW w:type="dxa" w:w="1701"/>
          </w:tcPr>
          <w:p>
            <w:pPr>
              <w:jc w:val="right"/>
            </w:pPr>
            <w:r>
              <w:rPr>
                <w:b w:val="0"/>
                <w:i w:val="0"/>
                <w:color w:val="0E0E10"/>
                <w:sz w:val="20"/>
              </w:rPr>
              <w:t>€ …</w:t>
            </w:r>
          </w:p>
        </w:tc>
      </w:tr>
      <w:tr>
        <w:tc>
          <w:tcPr>
            <w:tcW w:type="dxa" w:w="4762"/>
          </w:tcPr>
          <w:p/>
        </w:tc>
        <w:tc>
          <w:tcPr>
            <w:tcW w:type="dxa" w:w="3402"/>
          </w:tcPr>
          <w:p>
            <w:r>
              <w:rPr>
                <w:b/>
                <w:i w:val="0"/>
                <w:color w:val="0E0E10"/>
                <w:sz w:val="20"/>
              </w:rPr>
              <w:t>Totaal incl. btw</w:t>
            </w:r>
          </w:p>
        </w:tc>
        <w:tc>
          <w:tcPr>
            <w:tcW w:type="dxa" w:w="1701"/>
            <w:shd w:val="clear" w:color="auto" w:fill="FFC400"/>
          </w:tcPr>
          <w:p>
            <w:pPr>
              <w:jc w:val="right"/>
            </w:pPr>
            <w:r>
              <w:rPr>
                <w:b/>
                <w:i w:val="0"/>
                <w:color w:val="0E0E10"/>
                <w:sz w:val="22"/>
              </w:rPr>
              <w:t>€ …</w:t>
            </w:r>
          </w:p>
        </w:tc>
      </w:tr>
      <w:tr>
        <w:tc>
          <w:tcPr>
            <w:tcW w:type="dxa" w:w="4762"/>
          </w:tcPr>
          <w:p/>
        </w:tc>
        <w:tc>
          <w:tcPr>
            <w:tcW w:type="dxa" w:w="3402"/>
          </w:tcPr>
          <w:p>
            <w:r>
              <w:rPr>
                <w:b w:val="0"/>
                <w:i w:val="0"/>
                <w:color w:val="6B7280"/>
                <w:sz w:val="20"/>
              </w:rPr>
              <w:t>Voorschot bij ondertekening (30%)</w:t>
            </w:r>
          </w:p>
        </w:tc>
        <w:tc>
          <w:tcPr>
            <w:tcW w:type="dxa" w:w="1701"/>
          </w:tcPr>
          <w:p>
            <w:pPr>
              <w:jc w:val="right"/>
            </w:pPr>
            <w:r>
              <w:rPr>
                <w:b w:val="0"/>
                <w:i w:val="0"/>
                <w:color w:val="0E0E10"/>
                <w:sz w:val="20"/>
              </w:rPr>
              <w:t>€ …</w:t>
            </w:r>
          </w:p>
        </w:tc>
      </w:tr>
      <w:tr>
        <w:tc>
          <w:tcPr>
            <w:tcW w:type="dxa" w:w="4762"/>
          </w:tcPr>
          <w:p/>
        </w:tc>
        <w:tc>
          <w:tcPr>
            <w:tcW w:type="dxa" w:w="3402"/>
          </w:tcPr>
          <w:p>
            <w:r>
              <w:rPr>
                <w:b w:val="0"/>
                <w:i w:val="0"/>
                <w:color w:val="6B7280"/>
                <w:sz w:val="20"/>
              </w:rPr>
              <w:t>Saldo na het einde van de werken</w:t>
            </w:r>
          </w:p>
        </w:tc>
        <w:tc>
          <w:tcPr>
            <w:tcW w:type="dxa" w:w="1701"/>
          </w:tcPr>
          <w:p>
            <w:pPr>
              <w:jc w:val="right"/>
            </w:pPr>
            <w:r>
              <w:rPr>
                <w:b w:val="0"/>
                <w:i w:val="0"/>
                <w:color w:val="0E0E10"/>
                <w:sz w:val="20"/>
              </w:rPr>
              <w:t>€ …</w:t>
            </w:r>
          </w:p>
        </w:tc>
      </w:tr>
    </w:tbl>
    <w:p>
      <w:r>
        <w:rPr>
          <w:b/>
          <w:i w:val="0"/>
          <w:color w:val="6B7280"/>
          <w:sz w:val="16"/>
        </w:rPr>
        <w:br/>
        <w:t>VERMELDINGEN</w:t>
      </w:r>
    </w:p>
    <w:p>
      <w:r>
        <w:rPr>
          <w:b/>
          <w:i w:val="0"/>
          <w:color w:val="0E0E10"/>
          <w:sz w:val="18"/>
        </w:rPr>
        <w:t xml:space="preserve">Btw 6%: </w:t>
      </w:r>
      <w:r>
        <w:rPr>
          <w:b w:val="0"/>
          <w:i w:val="0"/>
          <w:color w:val="0E0E10"/>
          <w:sz w:val="18"/>
        </w:rPr>
        <w:t>Renovatie van een woning van meer dan 10 jaar oud, privé gebruikt, werken gefactureerd aan de eindverbruiker (KB nr. 20, tabel A, rubriek XXXI). De factuur vermeldt de gegevens die het verlaagde tarief verantwoorden.</w:t>
      </w:r>
    </w:p>
    <w:p>
      <w:r>
        <w:rPr>
          <w:b/>
          <w:i w:val="0"/>
          <w:color w:val="0E0E10"/>
          <w:sz w:val="18"/>
        </w:rPr>
        <w:t xml:space="preserve">Btw-plichtige klant (btw verlegd): </w:t>
      </w:r>
      <w:r>
        <w:rPr>
          <w:b w:val="0"/>
          <w:i w:val="0"/>
          <w:color w:val="0E0E10"/>
          <w:sz w:val="18"/>
        </w:rPr>
        <w:t>Kies 0% en vermeld: “Btw te voldoen door de medecontractant, art. 20 KB nr. 1”.</w:t>
      </w:r>
    </w:p>
    <w:p>
      <w:r>
        <w:rPr>
          <w:b/>
          <w:i w:val="0"/>
          <w:color w:val="0E0E10"/>
          <w:sz w:val="18"/>
        </w:rPr>
        <w:t xml:space="preserve">Voorschot: </w:t>
      </w:r>
      <w:r>
        <w:rPr>
          <w:b w:val="0"/>
          <w:i w:val="0"/>
          <w:color w:val="0E0E10"/>
          <w:sz w:val="18"/>
        </w:rPr>
        <w:t>Bij ondertekening wordt een voorschot van 30% gevraagd. Het saldo wordt gefactureerd na het einde van de werken.</w:t>
      </w:r>
    </w:p>
    <w:p>
      <w:r>
        <w:rPr>
          <w:b/>
          <w:i w:val="0"/>
          <w:color w:val="0E0E10"/>
          <w:sz w:val="18"/>
        </w:rPr>
        <w:t xml:space="preserve">Geldigheid: </w:t>
      </w:r>
      <w:r>
        <w:rPr>
          <w:b w:val="0"/>
          <w:i w:val="0"/>
          <w:color w:val="0E0E10"/>
          <w:sz w:val="18"/>
        </w:rPr>
        <w:t>Deze offerte is 30 dagen geldig. Werken die niet in de offerte voorzien zijn, worden opgenomen in een ondertekende bijakte.</w:t>
      </w:r>
    </w:p>
    <w:tbl>
      <w:tblPr>
        <w:tblW w:type="dxa" w:w="9865"/>
        <w:tblLayout w:type="fixed"/>
        <w:tblLook w:firstColumn="1" w:firstRow="1" w:lastColumn="0" w:lastRow="0" w:noHBand="0" w:noVBand="1" w:val="04A0"/>
      </w:tblPr>
      <w:tblGrid>
        <w:gridCol w:w="4932"/>
        <w:gridCol w:w="4932"/>
      </w:tblGrid>
      <w:tr>
        <w:tc>
          <w:tcPr>
            <w:tcW w:type="dxa" w:w="4932"/>
          </w:tcPr>
          <w:p>
            <w:r>
              <w:rPr>
                <w:b/>
                <w:i w:val="0"/>
                <w:color w:val="0E0E10"/>
                <w:sz w:val="20"/>
              </w:rPr>
              <w:t>Voor akkoord, datum en handtekening van de klant</w:t>
            </w:r>
          </w:p>
        </w:tc>
        <w:tc>
          <w:tcPr>
            <w:tcW w:type="dxa" w:w="4932"/>
          </w:tcPr>
          <w:p>
            <w:r>
              <w:rPr>
                <w:b/>
                <w:i w:val="0"/>
                <w:color w:val="0E0E10"/>
                <w:sz w:val="20"/>
              </w:rPr>
              <w:t>Handtekening van het bedrijf</w:t>
            </w:r>
          </w:p>
        </w:tc>
      </w:tr>
      <w:tr>
        <w:tc>
          <w:tcPr>
            <w:tcW w:type="dxa" w:w="4932"/>
          </w:tcPr>
          <w:p>
            <w:r>
              <w:rPr>
                <w:b w:val="0"/>
                <w:i w:val="0"/>
                <w:color w:val="0E0E10"/>
                <w:sz w:val="20"/>
              </w:rPr>
              <w:br/>
              <w:br/>
              <w:br/>
            </w:r>
          </w:p>
        </w:tc>
        <w:tc>
          <w:tcPr>
            <w:tcW w:type="dxa" w:w="4932"/>
          </w:tcPr>
          <w:p>
            <w:r>
              <w:rPr>
                <w:b w:val="0"/>
                <w:i w:val="0"/>
                <w:color w:val="0E0E10"/>
                <w:sz w:val="20"/>
              </w:rPr>
              <w:br/>
              <w:br/>
              <w:br/>
            </w:r>
          </w:p>
        </w:tc>
      </w:tr>
    </w:tbl>
    <w:p>
      <w:r>
        <w:rPr>
          <w:b w:val="0"/>
          <w:i/>
          <w:color w:val="6B7280"/>
          <w:sz w:val="16"/>
        </w:rPr>
        <w:t>Sjabloon aangeboden door Trustup Pro · pro.trustup.be · uw offertes zonder rekenblad met de Starter-formule, levenslang gratis.</w:t>
      </w:r>
    </w:p>
    <w:sectPr w:rsidR="00FC693F" w:rsidRPr="0006063C" w:rsidSect="00034616">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Offertesjabloon bouw</dc:title>
  <dc:subject/>
  <dc:creator>Trustup Pro</dc:creator>
  <cp:keywords/>
  <dc:description>generated by python-docx</dc:description>
  <cp:lastModifiedBy/>
  <cp:revision>1</cp:revision>
  <dcterms:created xsi:type="dcterms:W3CDTF">2013-12-23T23:15:00Z</dcterms:created>
  <dcterms:modified xsi:type="dcterms:W3CDTF">2013-12-23T23:15:00Z</dcterms:modified>
  <cp:category/>
</cp:coreProperties>
</file>