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865"/>
        <w:tblLayout w:type="fixed"/>
        <w:tblLook w:firstColumn="1" w:firstRow="1" w:lastColumn="0" w:lastRow="0" w:noHBand="0" w:noVBand="1" w:val="04A0"/>
      </w:tblPr>
      <w:tblGrid>
        <w:gridCol w:w="5216"/>
        <w:gridCol w:w="4649"/>
      </w:tblGrid>
      <w:tr>
        <w:tc>
          <w:tcPr>
            <w:tcW w:type="dxa" w:w="5216"/>
          </w:tcPr>
          <w:p>
            <w:r>
              <w:rPr>
                <w:b/>
                <w:i w:val="0"/>
                <w:color w:val="6B7280"/>
                <w:sz w:val="16"/>
              </w:rPr>
              <w:t>VOTRE LOGO</w:t>
              <w:br/>
            </w:r>
            <w:r>
              <w:rPr>
                <w:b/>
                <w:i w:val="0"/>
                <w:color w:val="0E0E10"/>
                <w:sz w:val="22"/>
              </w:rPr>
              <w:t>Nom de votre entreprise</w:t>
              <w:br/>
            </w:r>
            <w:r>
              <w:rPr>
                <w:b w:val="0"/>
                <w:i w:val="0"/>
                <w:color w:val="6B7280"/>
                <w:sz w:val="18"/>
              </w:rPr>
              <w:t>Rue et numéro</w:t>
              <w:br/>
            </w:r>
            <w:r>
              <w:rPr>
                <w:b w:val="0"/>
                <w:i w:val="0"/>
                <w:color w:val="6B7280"/>
                <w:sz w:val="18"/>
              </w:rPr>
              <w:t>Code postal et commune</w:t>
              <w:br/>
            </w:r>
            <w:r>
              <w:rPr>
                <w:b w:val="0"/>
                <w:i w:val="0"/>
                <w:color w:val="6B7280"/>
                <w:sz w:val="18"/>
              </w:rPr>
              <w:t>N° d'entreprise : BE 0000.000.000</w:t>
              <w:br/>
            </w:r>
            <w:r>
              <w:rPr>
                <w:b w:val="0"/>
                <w:i w:val="0"/>
                <w:color w:val="6B7280"/>
                <w:sz w:val="18"/>
              </w:rPr>
              <w:t>Téléphone</w:t>
              <w:br/>
            </w:r>
            <w:r>
              <w:rPr>
                <w:b w:val="0"/>
                <w:i w:val="0"/>
                <w:color w:val="6B7280"/>
                <w:sz w:val="18"/>
              </w:rPr>
              <w:t>E-mail</w:t>
              <w:br/>
            </w:r>
            <w:r>
              <w:rPr>
                <w:b w:val="0"/>
                <w:i w:val="0"/>
                <w:color w:val="6B7280"/>
                <w:sz w:val="18"/>
              </w:rPr>
              <w:t>IBAN : BE00 0000 0000 0000</w:t>
              <w:br/>
            </w:r>
          </w:p>
        </w:tc>
        <w:tc>
          <w:tcPr>
            <w:tcW w:type="dxa" w:w="4649"/>
          </w:tcPr>
          <w:p>
            <w:pPr>
              <w:jc w:val="right"/>
            </w:pPr>
            <w:r>
              <w:rPr>
                <w:b/>
                <w:i w:val="0"/>
                <w:color w:val="0E0E10"/>
                <w:sz w:val="48"/>
              </w:rPr>
              <w:t>DEVIS</w:t>
              <w:br/>
            </w:r>
            <w:r>
              <w:rPr>
                <w:b w:val="0"/>
                <w:i w:val="0"/>
                <w:color w:val="6B7280"/>
                <w:sz w:val="18"/>
              </w:rPr>
              <w:t xml:space="preserve">Devis n° : </w:t>
            </w:r>
            <w:r>
              <w:rPr>
                <w:b/>
                <w:i w:val="0"/>
                <w:color w:val="0E0E10"/>
                <w:sz w:val="18"/>
              </w:rPr>
              <w:t>D-2026-001</w:t>
              <w:br/>
            </w:r>
            <w:r>
              <w:rPr>
                <w:b w:val="0"/>
                <w:i w:val="0"/>
                <w:color w:val="6B7280"/>
                <w:sz w:val="18"/>
              </w:rPr>
              <w:t xml:space="preserve">Date : </w:t>
            </w:r>
            <w:r>
              <w:rPr>
                <w:b/>
                <w:i w:val="0"/>
                <w:color w:val="0E0E10"/>
                <w:sz w:val="18"/>
              </w:rPr>
              <w:t>jj/mm/aaaa</w:t>
              <w:br/>
            </w:r>
            <w:r>
              <w:rPr>
                <w:b w:val="0"/>
                <w:i w:val="0"/>
                <w:color w:val="6B7280"/>
                <w:sz w:val="18"/>
              </w:rPr>
              <w:t xml:space="preserve">Valable jusqu’au : </w:t>
            </w:r>
            <w:r>
              <w:rPr>
                <w:b/>
                <w:i w:val="0"/>
                <w:color w:val="0E0E10"/>
                <w:sz w:val="18"/>
              </w:rPr>
              <w:t>jj/mm/aaaa (30 jours)</w:t>
              <w:br/>
            </w:r>
            <w:r>
              <w:rPr>
                <w:b w:val="0"/>
                <w:i w:val="0"/>
                <w:color w:val="6B7280"/>
                <w:sz w:val="18"/>
              </w:rPr>
              <w:t xml:space="preserve">Lieu des travaux : </w:t>
            </w:r>
            <w:r>
              <w:rPr>
                <w:b/>
                <w:i w:val="0"/>
                <w:color w:val="0E0E10"/>
                <w:sz w:val="18"/>
              </w:rPr>
              <w:t>Adresse du chantier</w:t>
              <w:br/>
            </w:r>
            <w:r>
              <w:rPr>
                <w:b w:val="0"/>
                <w:i w:val="0"/>
                <w:color w:val="6B7280"/>
                <w:sz w:val="18"/>
              </w:rPr>
              <w:t xml:space="preserve">Début prévu : </w:t>
            </w:r>
            <w:r>
              <w:rPr>
                <w:b/>
                <w:i w:val="0"/>
                <w:color w:val="0E0E10"/>
                <w:sz w:val="18"/>
              </w:rPr>
              <w:t>mm/aaaa</w:t>
              <w:br/>
            </w:r>
            <w:r>
              <w:rPr>
                <w:b w:val="0"/>
                <w:i w:val="0"/>
                <w:color w:val="6B7280"/>
                <w:sz w:val="18"/>
              </w:rPr>
              <w:t xml:space="preserve">Durée estimée : </w:t>
            </w:r>
            <w:r>
              <w:rPr>
                <w:b/>
                <w:i w:val="0"/>
                <w:color w:val="0E0E10"/>
                <w:sz w:val="18"/>
              </w:rPr>
              <w:t>x jours ouvrables</w:t>
              <w:br/>
            </w:r>
          </w:p>
        </w:tc>
      </w:tr>
    </w:tbl>
    <w:p>
      <w:r>
        <w:rPr>
          <w:b/>
          <w:i w:val="0"/>
          <w:color w:val="6B7280"/>
          <w:sz w:val="16"/>
        </w:rPr>
        <w:t>CLIENT</w:t>
        <w:br/>
      </w:r>
      <w:r>
        <w:rPr>
          <w:b/>
          <w:i w:val="0"/>
          <w:color w:val="0E0E10"/>
          <w:sz w:val="20"/>
        </w:rPr>
        <w:t>Nom du client</w:t>
        <w:br/>
      </w:r>
      <w:r>
        <w:rPr>
          <w:b w:val="0"/>
          <w:i w:val="0"/>
          <w:color w:val="6B7280"/>
          <w:sz w:val="18"/>
        </w:rPr>
        <w:t>Adresse du client</w:t>
        <w:br/>
      </w:r>
      <w:r>
        <w:rPr>
          <w:b w:val="0"/>
          <w:i w:val="0"/>
          <w:color w:val="6B7280"/>
          <w:sz w:val="18"/>
        </w:rPr>
        <w:t>Code postal et commune</w:t>
        <w:br/>
      </w:r>
      <w:r>
        <w:rPr>
          <w:b w:val="0"/>
          <w:i w:val="0"/>
          <w:color w:val="6B7280"/>
          <w:sz w:val="18"/>
        </w:rPr>
        <w:t>N° de TVA (si client professionnel)</w:t>
        <w:br/>
      </w:r>
    </w:p>
    <w:p>
      <w:r>
        <w:rPr>
          <w:b/>
          <w:i w:val="0"/>
          <w:color w:val="0E0E10"/>
          <w:sz w:val="24"/>
        </w:rPr>
        <w:t>Objet : décrivez les travaux en une phrase</w:t>
      </w:r>
    </w:p>
    <w:tbl>
      <w:tblPr>
        <w:tblStyle w:val="TableGrid"/>
        <w:tblW w:type="dxa" w:w="9865"/>
        <w:tblLayout w:type="fixed"/>
        <w:tblLook w:firstColumn="1" w:firstRow="1" w:lastColumn="0" w:lastRow="0" w:noHBand="0" w:noVBand="1" w:val="04A0"/>
      </w:tblPr>
      <w:tblGrid>
        <w:gridCol w:w="567"/>
        <w:gridCol w:w="4536"/>
        <w:gridCol w:w="1077"/>
        <w:gridCol w:w="850"/>
        <w:gridCol w:w="1360"/>
        <w:gridCol w:w="1474"/>
      </w:tblGrid>
      <w:tr>
        <w:tc>
          <w:tcPr>
            <w:tcW w:type="dxa" w:w="567"/>
            <w:shd w:val="clear" w:color="auto" w:fill="0E0E10"/>
          </w:tcPr>
          <w:p>
            <w:r>
              <w:rPr>
                <w:b/>
                <w:i w:val="0"/>
                <w:color w:val="FFFFFF"/>
                <w:sz w:val="18"/>
              </w:rPr>
              <w:t>N°</w:t>
            </w:r>
          </w:p>
        </w:tc>
        <w:tc>
          <w:tcPr>
            <w:tcW w:type="dxa" w:w="4535"/>
            <w:shd w:val="clear" w:color="auto" w:fill="0E0E10"/>
          </w:tcPr>
          <w:p>
            <w:r>
              <w:rPr>
                <w:b/>
                <w:i w:val="0"/>
                <w:color w:val="FFFFFF"/>
                <w:sz w:val="18"/>
              </w:rPr>
              <w:t>Description des travaux et fournitures</w:t>
            </w:r>
          </w:p>
        </w:tc>
        <w:tc>
          <w:tcPr>
            <w:tcW w:type="dxa" w:w="1077"/>
            <w:shd w:val="clear" w:color="auto" w:fill="0E0E10"/>
          </w:tcPr>
          <w:p>
            <w:r>
              <w:rPr>
                <w:b/>
                <w:i w:val="0"/>
                <w:color w:val="FFFFFF"/>
                <w:sz w:val="18"/>
              </w:rPr>
              <w:t>Quantité</w:t>
            </w:r>
          </w:p>
        </w:tc>
        <w:tc>
          <w:tcPr>
            <w:tcW w:type="dxa" w:w="850"/>
            <w:shd w:val="clear" w:color="auto" w:fill="0E0E10"/>
          </w:tcPr>
          <w:p>
            <w:r>
              <w:rPr>
                <w:b/>
                <w:i w:val="0"/>
                <w:color w:val="FFFFFF"/>
                <w:sz w:val="18"/>
              </w:rPr>
              <w:t>Unité</w:t>
            </w:r>
          </w:p>
        </w:tc>
        <w:tc>
          <w:tcPr>
            <w:tcW w:type="dxa" w:w="1361"/>
            <w:shd w:val="clear" w:color="auto" w:fill="0E0E10"/>
          </w:tcPr>
          <w:p>
            <w:r>
              <w:rPr>
                <w:b/>
                <w:i w:val="0"/>
                <w:color w:val="FFFFFF"/>
                <w:sz w:val="18"/>
              </w:rPr>
              <w:t>Prix unitaire HTVA</w:t>
            </w:r>
          </w:p>
        </w:tc>
        <w:tc>
          <w:tcPr>
            <w:tcW w:type="dxa" w:w="1474"/>
            <w:shd w:val="clear" w:color="auto" w:fill="0E0E10"/>
          </w:tcPr>
          <w:p>
            <w:r>
              <w:rPr>
                <w:b/>
                <w:i w:val="0"/>
                <w:color w:val="FFFFFF"/>
                <w:sz w:val="18"/>
              </w:rPr>
              <w:t>Total HTVA</w:t>
            </w:r>
          </w:p>
        </w:tc>
      </w:tr>
      <w:tr>
        <w:tc>
          <w:tcPr>
            <w:tcW w:type="dxa" w:w="567"/>
          </w:tcPr>
          <w:p>
            <w:r>
              <w:rPr>
                <w:b w:val="0"/>
                <w:i w:val="0"/>
                <w:color w:val="6B7280"/>
                <w:sz w:val="18"/>
              </w:rPr>
              <w:t>1</w:t>
            </w:r>
          </w:p>
        </w:tc>
        <w:tc>
          <w:tcPr>
            <w:tcW w:type="dxa" w:w="4535"/>
          </w:tcPr>
          <w:p>
            <w:r>
              <w:rPr>
                <w:b w:val="0"/>
                <w:i/>
                <w:color w:val="6B7280"/>
                <w:sz w:val="18"/>
              </w:rPr>
              <w:t>Exemple : dépose de l’ancien carrelage, évacuation comprise</w:t>
            </w:r>
          </w:p>
        </w:tc>
        <w:tc>
          <w:tcPr>
            <w:tcW w:type="dxa" w:w="1077"/>
          </w:tcPr>
          <w:p/>
        </w:tc>
        <w:tc>
          <w:tcPr>
            <w:tcW w:type="dxa" w:w="850"/>
          </w:tcPr>
          <w:p/>
        </w:tc>
        <w:tc>
          <w:tcPr>
            <w:tcW w:type="dxa" w:w="136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567"/>
          </w:tcPr>
          <w:p>
            <w:r>
              <w:rPr>
                <w:b w:val="0"/>
                <w:i w:val="0"/>
                <w:color w:val="6B7280"/>
                <w:sz w:val="18"/>
              </w:rPr>
              <w:t>2</w:t>
            </w:r>
          </w:p>
        </w:tc>
        <w:tc>
          <w:tcPr>
            <w:tcW w:type="dxa" w:w="4535"/>
          </w:tcPr>
          <w:p/>
        </w:tc>
        <w:tc>
          <w:tcPr>
            <w:tcW w:type="dxa" w:w="1077"/>
          </w:tcPr>
          <w:p/>
        </w:tc>
        <w:tc>
          <w:tcPr>
            <w:tcW w:type="dxa" w:w="850"/>
          </w:tcPr>
          <w:p/>
        </w:tc>
        <w:tc>
          <w:tcPr>
            <w:tcW w:type="dxa" w:w="136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567"/>
          </w:tcPr>
          <w:p>
            <w:r>
              <w:rPr>
                <w:b w:val="0"/>
                <w:i w:val="0"/>
                <w:color w:val="6B7280"/>
                <w:sz w:val="18"/>
              </w:rPr>
              <w:t>3</w:t>
            </w:r>
          </w:p>
        </w:tc>
        <w:tc>
          <w:tcPr>
            <w:tcW w:type="dxa" w:w="4535"/>
          </w:tcPr>
          <w:p/>
        </w:tc>
        <w:tc>
          <w:tcPr>
            <w:tcW w:type="dxa" w:w="1077"/>
          </w:tcPr>
          <w:p/>
        </w:tc>
        <w:tc>
          <w:tcPr>
            <w:tcW w:type="dxa" w:w="850"/>
          </w:tcPr>
          <w:p/>
        </w:tc>
        <w:tc>
          <w:tcPr>
            <w:tcW w:type="dxa" w:w="136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567"/>
          </w:tcPr>
          <w:p>
            <w:r>
              <w:rPr>
                <w:b w:val="0"/>
                <w:i w:val="0"/>
                <w:color w:val="6B7280"/>
                <w:sz w:val="18"/>
              </w:rPr>
              <w:t>4</w:t>
            </w:r>
          </w:p>
        </w:tc>
        <w:tc>
          <w:tcPr>
            <w:tcW w:type="dxa" w:w="4535"/>
          </w:tcPr>
          <w:p/>
        </w:tc>
        <w:tc>
          <w:tcPr>
            <w:tcW w:type="dxa" w:w="1077"/>
          </w:tcPr>
          <w:p/>
        </w:tc>
        <w:tc>
          <w:tcPr>
            <w:tcW w:type="dxa" w:w="850"/>
          </w:tcPr>
          <w:p/>
        </w:tc>
        <w:tc>
          <w:tcPr>
            <w:tcW w:type="dxa" w:w="136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567"/>
          </w:tcPr>
          <w:p>
            <w:r>
              <w:rPr>
                <w:b w:val="0"/>
                <w:i w:val="0"/>
                <w:color w:val="6B7280"/>
                <w:sz w:val="18"/>
              </w:rPr>
              <w:t>5</w:t>
            </w:r>
          </w:p>
        </w:tc>
        <w:tc>
          <w:tcPr>
            <w:tcW w:type="dxa" w:w="4535"/>
          </w:tcPr>
          <w:p/>
        </w:tc>
        <w:tc>
          <w:tcPr>
            <w:tcW w:type="dxa" w:w="1077"/>
          </w:tcPr>
          <w:p/>
        </w:tc>
        <w:tc>
          <w:tcPr>
            <w:tcW w:type="dxa" w:w="850"/>
          </w:tcPr>
          <w:p/>
        </w:tc>
        <w:tc>
          <w:tcPr>
            <w:tcW w:type="dxa" w:w="136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567"/>
          </w:tcPr>
          <w:p>
            <w:r>
              <w:rPr>
                <w:b w:val="0"/>
                <w:i w:val="0"/>
                <w:color w:val="6B7280"/>
                <w:sz w:val="18"/>
              </w:rPr>
              <w:t>6</w:t>
            </w:r>
          </w:p>
        </w:tc>
        <w:tc>
          <w:tcPr>
            <w:tcW w:type="dxa" w:w="4535"/>
          </w:tcPr>
          <w:p/>
        </w:tc>
        <w:tc>
          <w:tcPr>
            <w:tcW w:type="dxa" w:w="1077"/>
          </w:tcPr>
          <w:p/>
        </w:tc>
        <w:tc>
          <w:tcPr>
            <w:tcW w:type="dxa" w:w="850"/>
          </w:tcPr>
          <w:p/>
        </w:tc>
        <w:tc>
          <w:tcPr>
            <w:tcW w:type="dxa" w:w="136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567"/>
          </w:tcPr>
          <w:p>
            <w:r>
              <w:rPr>
                <w:b w:val="0"/>
                <w:i w:val="0"/>
                <w:color w:val="6B7280"/>
                <w:sz w:val="18"/>
              </w:rPr>
              <w:t>7</w:t>
            </w:r>
          </w:p>
        </w:tc>
        <w:tc>
          <w:tcPr>
            <w:tcW w:type="dxa" w:w="4535"/>
          </w:tcPr>
          <w:p/>
        </w:tc>
        <w:tc>
          <w:tcPr>
            <w:tcW w:type="dxa" w:w="1077"/>
          </w:tcPr>
          <w:p/>
        </w:tc>
        <w:tc>
          <w:tcPr>
            <w:tcW w:type="dxa" w:w="850"/>
          </w:tcPr>
          <w:p/>
        </w:tc>
        <w:tc>
          <w:tcPr>
            <w:tcW w:type="dxa" w:w="136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567"/>
          </w:tcPr>
          <w:p>
            <w:r>
              <w:rPr>
                <w:b w:val="0"/>
                <w:i w:val="0"/>
                <w:color w:val="6B7280"/>
                <w:sz w:val="18"/>
              </w:rPr>
              <w:t>8</w:t>
            </w:r>
          </w:p>
        </w:tc>
        <w:tc>
          <w:tcPr>
            <w:tcW w:type="dxa" w:w="4535"/>
          </w:tcPr>
          <w:p/>
        </w:tc>
        <w:tc>
          <w:tcPr>
            <w:tcW w:type="dxa" w:w="1077"/>
          </w:tcPr>
          <w:p/>
        </w:tc>
        <w:tc>
          <w:tcPr>
            <w:tcW w:type="dxa" w:w="850"/>
          </w:tcPr>
          <w:p/>
        </w:tc>
        <w:tc>
          <w:tcPr>
            <w:tcW w:type="dxa" w:w="136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567"/>
          </w:tcPr>
          <w:p>
            <w:r>
              <w:rPr>
                <w:b w:val="0"/>
                <w:i w:val="0"/>
                <w:color w:val="6B7280"/>
                <w:sz w:val="18"/>
              </w:rPr>
              <w:t>9</w:t>
            </w:r>
          </w:p>
        </w:tc>
        <w:tc>
          <w:tcPr>
            <w:tcW w:type="dxa" w:w="4535"/>
          </w:tcPr>
          <w:p/>
        </w:tc>
        <w:tc>
          <w:tcPr>
            <w:tcW w:type="dxa" w:w="1077"/>
          </w:tcPr>
          <w:p/>
        </w:tc>
        <w:tc>
          <w:tcPr>
            <w:tcW w:type="dxa" w:w="850"/>
          </w:tcPr>
          <w:p/>
        </w:tc>
        <w:tc>
          <w:tcPr>
            <w:tcW w:type="dxa" w:w="136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567"/>
          </w:tcPr>
          <w:p>
            <w:r>
              <w:rPr>
                <w:b w:val="0"/>
                <w:i w:val="0"/>
                <w:color w:val="6B7280"/>
                <w:sz w:val="18"/>
              </w:rPr>
              <w:t>10</w:t>
            </w:r>
          </w:p>
        </w:tc>
        <w:tc>
          <w:tcPr>
            <w:tcW w:type="dxa" w:w="4535"/>
          </w:tcPr>
          <w:p/>
        </w:tc>
        <w:tc>
          <w:tcPr>
            <w:tcW w:type="dxa" w:w="1077"/>
          </w:tcPr>
          <w:p/>
        </w:tc>
        <w:tc>
          <w:tcPr>
            <w:tcW w:type="dxa" w:w="850"/>
          </w:tcPr>
          <w:p/>
        </w:tc>
        <w:tc>
          <w:tcPr>
            <w:tcW w:type="dxa" w:w="1361"/>
          </w:tcPr>
          <w:p/>
        </w:tc>
        <w:tc>
          <w:tcPr>
            <w:tcW w:type="dxa" w:w="1474"/>
          </w:tcPr>
          <w:p/>
        </w:tc>
      </w:tr>
    </w:tbl>
    <w:p/>
    <w:tbl>
      <w:tblPr>
        <w:tblW w:type="dxa" w:w="9865"/>
        <w:tblLayout w:type="fixed"/>
        <w:tblLook w:firstColumn="1" w:firstRow="1" w:lastColumn="0" w:lastRow="0" w:noHBand="0" w:noVBand="1" w:val="04A0"/>
      </w:tblPr>
      <w:tblGrid>
        <w:gridCol w:w="4762"/>
        <w:gridCol w:w="3402"/>
        <w:gridCol w:w="1701"/>
      </w:tblGrid>
      <w:tr>
        <w:tc>
          <w:tcPr>
            <w:tcW w:type="dxa" w:w="4762"/>
          </w:tcPr>
          <w:p/>
        </w:tc>
        <w:tc>
          <w:tcPr>
            <w:tcW w:type="dxa" w:w="3402"/>
          </w:tcPr>
          <w:p>
            <w:r>
              <w:rPr>
                <w:b w:val="0"/>
                <w:i w:val="0"/>
                <w:color w:val="6B7280"/>
                <w:sz w:val="20"/>
              </w:rPr>
              <w:t>Total HTVA</w:t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rPr>
                <w:b w:val="0"/>
                <w:i w:val="0"/>
                <w:color w:val="0E0E10"/>
                <w:sz w:val="20"/>
              </w:rPr>
              <w:t>… €</w:t>
            </w:r>
          </w:p>
        </w:tc>
      </w:tr>
      <w:tr>
        <w:tc>
          <w:tcPr>
            <w:tcW w:type="dxa" w:w="4762"/>
          </w:tcPr>
          <w:p/>
        </w:tc>
        <w:tc>
          <w:tcPr>
            <w:tcW w:type="dxa" w:w="3402"/>
          </w:tcPr>
          <w:p>
            <w:r>
              <w:rPr>
                <w:b w:val="0"/>
                <w:i w:val="0"/>
                <w:color w:val="6B7280"/>
                <w:sz w:val="20"/>
              </w:rPr>
              <w:t>TVA (6 %, 21 % ou 0 %)</w:t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rPr>
                <w:b w:val="0"/>
                <w:i w:val="0"/>
                <w:color w:val="0E0E10"/>
                <w:sz w:val="20"/>
              </w:rPr>
              <w:t>… €</w:t>
            </w:r>
          </w:p>
        </w:tc>
      </w:tr>
      <w:tr>
        <w:tc>
          <w:tcPr>
            <w:tcW w:type="dxa" w:w="4762"/>
          </w:tcPr>
          <w:p/>
        </w:tc>
        <w:tc>
          <w:tcPr>
            <w:tcW w:type="dxa" w:w="3402"/>
          </w:tcPr>
          <w:p>
            <w:r>
              <w:rPr>
                <w:b/>
                <w:i w:val="0"/>
                <w:color w:val="0E0E10"/>
                <w:sz w:val="20"/>
              </w:rPr>
              <w:t>Total TVAC</w:t>
            </w:r>
          </w:p>
        </w:tc>
        <w:tc>
          <w:tcPr>
            <w:tcW w:type="dxa" w:w="1701"/>
            <w:shd w:val="clear" w:color="auto" w:fill="FFC400"/>
          </w:tcPr>
          <w:p>
            <w:pPr>
              <w:jc w:val="right"/>
            </w:pPr>
            <w:r>
              <w:rPr>
                <w:b/>
                <w:i w:val="0"/>
                <w:color w:val="0E0E10"/>
                <w:sz w:val="22"/>
              </w:rPr>
              <w:t>… €</w:t>
            </w:r>
          </w:p>
        </w:tc>
      </w:tr>
      <w:tr>
        <w:tc>
          <w:tcPr>
            <w:tcW w:type="dxa" w:w="4762"/>
          </w:tcPr>
          <w:p/>
        </w:tc>
        <w:tc>
          <w:tcPr>
            <w:tcW w:type="dxa" w:w="3402"/>
          </w:tcPr>
          <w:p>
            <w:r>
              <w:rPr>
                <w:b w:val="0"/>
                <w:i w:val="0"/>
                <w:color w:val="6B7280"/>
                <w:sz w:val="20"/>
              </w:rPr>
              <w:t>Acompte à la signature (30 %)</w:t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rPr>
                <w:b w:val="0"/>
                <w:i w:val="0"/>
                <w:color w:val="0E0E10"/>
                <w:sz w:val="20"/>
              </w:rPr>
              <w:t>… €</w:t>
            </w:r>
          </w:p>
        </w:tc>
      </w:tr>
      <w:tr>
        <w:tc>
          <w:tcPr>
            <w:tcW w:type="dxa" w:w="4762"/>
          </w:tcPr>
          <w:p/>
        </w:tc>
        <w:tc>
          <w:tcPr>
            <w:tcW w:type="dxa" w:w="3402"/>
          </w:tcPr>
          <w:p>
            <w:r>
              <w:rPr>
                <w:b w:val="0"/>
                <w:i w:val="0"/>
                <w:color w:val="6B7280"/>
                <w:sz w:val="20"/>
              </w:rPr>
              <w:t>Solde à la fin des travaux</w:t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rPr>
                <w:b w:val="0"/>
                <w:i w:val="0"/>
                <w:color w:val="0E0E10"/>
                <w:sz w:val="20"/>
              </w:rPr>
              <w:t>… €</w:t>
            </w:r>
          </w:p>
        </w:tc>
      </w:tr>
    </w:tbl>
    <w:p>
      <w:r>
        <w:rPr>
          <w:b/>
          <w:i w:val="0"/>
          <w:color w:val="6B7280"/>
          <w:sz w:val="16"/>
        </w:rPr>
        <w:br/>
        <w:t>MENTIONS</w:t>
      </w:r>
    </w:p>
    <w:p>
      <w:r>
        <w:rPr>
          <w:b/>
          <w:i w:val="0"/>
          <w:color w:val="0E0E10"/>
          <w:sz w:val="18"/>
        </w:rPr>
        <w:t xml:space="preserve">TVA 6 % : </w:t>
      </w:r>
      <w:r>
        <w:rPr>
          <w:b w:val="0"/>
          <w:i w:val="0"/>
          <w:color w:val="0E0E10"/>
          <w:sz w:val="18"/>
        </w:rPr>
        <w:t>Rénovation d’un logement de plus de 10 ans, utilisé à titre privé, travaux facturés au consommateur final (AR n° 20, tableau A, rubrique XXXI). La facture reprendra les éléments qui justifient le taux réduit.</w:t>
      </w:r>
    </w:p>
    <w:p>
      <w:r>
        <w:rPr>
          <w:b/>
          <w:i w:val="0"/>
          <w:color w:val="0E0E10"/>
          <w:sz w:val="18"/>
        </w:rPr>
        <w:t xml:space="preserve">Client assujetti (autoliquidation) : </w:t>
      </w:r>
      <w:r>
        <w:rPr>
          <w:b w:val="0"/>
          <w:i w:val="0"/>
          <w:color w:val="0E0E10"/>
          <w:sz w:val="18"/>
        </w:rPr>
        <w:t>Choisir 0 % et indiquer : « TVA à acquitter par le cocontractant, art. 20 AR n° 1 ».</w:t>
      </w:r>
    </w:p>
    <w:p>
      <w:r>
        <w:rPr>
          <w:b/>
          <w:i w:val="0"/>
          <w:color w:val="0E0E10"/>
          <w:sz w:val="18"/>
        </w:rPr>
        <w:t xml:space="preserve">Acompte : </w:t>
      </w:r>
      <w:r>
        <w:rPr>
          <w:b w:val="0"/>
          <w:i w:val="0"/>
          <w:color w:val="0E0E10"/>
          <w:sz w:val="18"/>
        </w:rPr>
        <w:t>Un acompte de 30 % est demandé à la signature. Le solde est facturé à la fin des travaux.</w:t>
      </w:r>
    </w:p>
    <w:p>
      <w:r>
        <w:rPr>
          <w:b/>
          <w:i w:val="0"/>
          <w:color w:val="0E0E10"/>
          <w:sz w:val="18"/>
        </w:rPr>
        <w:t xml:space="preserve">Validité : </w:t>
      </w:r>
      <w:r>
        <w:rPr>
          <w:b w:val="0"/>
          <w:i w:val="0"/>
          <w:color w:val="0E0E10"/>
          <w:sz w:val="18"/>
        </w:rPr>
        <w:t>Ce devis est valable 30 jours. Les travaux non prévus au devis feront l’objet d’un avenant signé.</w:t>
      </w:r>
    </w:p>
    <w:tbl>
      <w:tblPr>
        <w:tblW w:type="dxa" w:w="9865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c>
          <w:tcPr>
            <w:tcW w:type="dxa" w:w="4932"/>
          </w:tcPr>
          <w:p>
            <w:r>
              <w:rPr>
                <w:b/>
                <w:i w:val="0"/>
                <w:color w:val="0E0E10"/>
                <w:sz w:val="20"/>
              </w:rPr>
              <w:t>Bon pour accord, date et signature du client</w:t>
            </w:r>
          </w:p>
        </w:tc>
        <w:tc>
          <w:tcPr>
            <w:tcW w:type="dxa" w:w="4932"/>
          </w:tcPr>
          <w:p>
            <w:r>
              <w:rPr>
                <w:b/>
                <w:i w:val="0"/>
                <w:color w:val="0E0E10"/>
                <w:sz w:val="20"/>
              </w:rPr>
              <w:t>Signature de l’entreprise</w:t>
            </w:r>
          </w:p>
        </w:tc>
      </w:tr>
      <w:tr>
        <w:tc>
          <w:tcPr>
            <w:tcW w:type="dxa" w:w="4932"/>
          </w:tcPr>
          <w:p>
            <w:r>
              <w:rPr>
                <w:b w:val="0"/>
                <w:i w:val="0"/>
                <w:color w:val="0E0E10"/>
                <w:sz w:val="20"/>
              </w:rPr>
              <w:br/>
              <w:br/>
              <w:br/>
            </w:r>
          </w:p>
        </w:tc>
        <w:tc>
          <w:tcPr>
            <w:tcW w:type="dxa" w:w="4932"/>
          </w:tcPr>
          <w:p>
            <w:r>
              <w:rPr>
                <w:b w:val="0"/>
                <w:i w:val="0"/>
                <w:color w:val="0E0E10"/>
                <w:sz w:val="20"/>
              </w:rPr>
              <w:br/>
              <w:br/>
              <w:br/>
            </w:r>
          </w:p>
        </w:tc>
      </w:tr>
    </w:tbl>
    <w:p>
      <w:r>
        <w:rPr>
          <w:b w:val="0"/>
          <w:i/>
          <w:color w:val="6B7280"/>
          <w:sz w:val="16"/>
        </w:rPr>
        <w:t>Modèle offert par Trustup Pro · pro.trustup.be · vos devis sans tableur avec le plan Starter, gratuit à vie.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devis bâtiment</dc:title>
  <dc:subject/>
  <dc:creator>Trustup Pro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